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6C30" w14:textId="77777777" w:rsidR="009D7DF8" w:rsidRDefault="009D7DF8" w:rsidP="009D7DF8">
      <w:pPr>
        <w:pStyle w:val="Heading1"/>
      </w:pPr>
    </w:p>
    <w:p w14:paraId="5F002FBD" w14:textId="418D1E23" w:rsidR="009D7DF8" w:rsidRPr="00F33DF0" w:rsidRDefault="003412A4" w:rsidP="003412A4">
      <w:pPr>
        <w:spacing w:after="225"/>
        <w:ind w:left="2"/>
        <w:jc w:val="center"/>
        <w:rPr>
          <w:b/>
          <w:sz w:val="48"/>
          <w:szCs w:val="40"/>
          <w:u w:val="single"/>
          <w:lang w:val="fr-FR"/>
        </w:rPr>
      </w:pPr>
      <w:r w:rsidRPr="00F33DF0">
        <w:rPr>
          <w:b/>
          <w:sz w:val="48"/>
          <w:szCs w:val="40"/>
          <w:u w:val="single"/>
          <w:lang w:val="fr-FR"/>
        </w:rPr>
        <w:t xml:space="preserve">TABERE STUDENȚEȘTI DE </w:t>
      </w:r>
      <w:r w:rsidR="00E00B46" w:rsidRPr="00F33DF0">
        <w:rPr>
          <w:b/>
          <w:sz w:val="48"/>
          <w:szCs w:val="40"/>
          <w:u w:val="single"/>
          <w:lang w:val="fr-FR"/>
        </w:rPr>
        <w:t>VARĂ</w:t>
      </w:r>
      <w:r w:rsidRPr="00F33DF0">
        <w:rPr>
          <w:b/>
          <w:sz w:val="48"/>
          <w:szCs w:val="40"/>
          <w:u w:val="single"/>
          <w:lang w:val="fr-FR"/>
        </w:rPr>
        <w:t xml:space="preserve"> 202</w:t>
      </w:r>
      <w:r w:rsidR="008B1A85" w:rsidRPr="00F33DF0">
        <w:rPr>
          <w:b/>
          <w:sz w:val="48"/>
          <w:szCs w:val="40"/>
          <w:u w:val="single"/>
          <w:lang w:val="fr-FR"/>
        </w:rPr>
        <w:t>5</w:t>
      </w:r>
      <w:r w:rsidRPr="00F33DF0">
        <w:rPr>
          <w:b/>
          <w:sz w:val="48"/>
          <w:szCs w:val="40"/>
          <w:u w:val="single"/>
          <w:lang w:val="fr-FR"/>
        </w:rPr>
        <w:t xml:space="preserve"> </w:t>
      </w:r>
    </w:p>
    <w:p w14:paraId="0B108BEC" w14:textId="376594F2" w:rsidR="009D7DF8" w:rsidRPr="00F33DF0" w:rsidRDefault="009D7DF8" w:rsidP="009D7DF8">
      <w:pPr>
        <w:pStyle w:val="Heading1"/>
        <w:rPr>
          <w:sz w:val="32"/>
          <w:szCs w:val="24"/>
          <w:lang w:val="fr-FR"/>
        </w:rPr>
      </w:pPr>
      <w:proofErr w:type="spellStart"/>
      <w:r w:rsidRPr="00F33DF0">
        <w:rPr>
          <w:sz w:val="32"/>
          <w:szCs w:val="24"/>
          <w:lang w:val="fr-FR"/>
        </w:rPr>
        <w:t>În</w:t>
      </w:r>
      <w:proofErr w:type="spellEnd"/>
      <w:r w:rsidRPr="00F33DF0">
        <w:rPr>
          <w:sz w:val="32"/>
          <w:szCs w:val="24"/>
          <w:lang w:val="fr-FR"/>
        </w:rPr>
        <w:t xml:space="preserve"> </w:t>
      </w:r>
      <w:proofErr w:type="spellStart"/>
      <w:r w:rsidRPr="00F33DF0">
        <w:rPr>
          <w:sz w:val="32"/>
          <w:szCs w:val="24"/>
          <w:lang w:val="fr-FR"/>
        </w:rPr>
        <w:t>atenția</w:t>
      </w:r>
      <w:proofErr w:type="spellEnd"/>
      <w:r w:rsidRPr="00F33DF0">
        <w:rPr>
          <w:sz w:val="32"/>
          <w:szCs w:val="24"/>
          <w:lang w:val="fr-FR"/>
        </w:rPr>
        <w:t xml:space="preserve"> </w:t>
      </w:r>
      <w:proofErr w:type="spellStart"/>
      <w:r w:rsidRPr="00F33DF0">
        <w:rPr>
          <w:sz w:val="32"/>
          <w:szCs w:val="24"/>
          <w:lang w:val="fr-FR"/>
        </w:rPr>
        <w:t>studenților</w:t>
      </w:r>
      <w:proofErr w:type="spellEnd"/>
      <w:r w:rsidRPr="00F33DF0">
        <w:rPr>
          <w:sz w:val="32"/>
          <w:szCs w:val="24"/>
          <w:lang w:val="fr-FR"/>
        </w:rPr>
        <w:t xml:space="preserve"> </w:t>
      </w:r>
      <w:proofErr w:type="spellStart"/>
      <w:r w:rsidRPr="00F33DF0">
        <w:rPr>
          <w:sz w:val="32"/>
          <w:szCs w:val="24"/>
          <w:lang w:val="fr-FR"/>
        </w:rPr>
        <w:t>Facultății</w:t>
      </w:r>
      <w:proofErr w:type="spellEnd"/>
      <w:r w:rsidRPr="00F33DF0">
        <w:rPr>
          <w:sz w:val="32"/>
          <w:szCs w:val="24"/>
          <w:lang w:val="fr-FR"/>
        </w:rPr>
        <w:t xml:space="preserve"> de </w:t>
      </w:r>
      <w:proofErr w:type="spellStart"/>
      <w:r w:rsidRPr="00F33DF0">
        <w:rPr>
          <w:sz w:val="32"/>
          <w:szCs w:val="24"/>
          <w:lang w:val="fr-FR"/>
        </w:rPr>
        <w:t>Inginerie</w:t>
      </w:r>
      <w:proofErr w:type="spellEnd"/>
      <w:r w:rsidRPr="00F33DF0">
        <w:rPr>
          <w:sz w:val="32"/>
          <w:szCs w:val="24"/>
          <w:lang w:val="fr-FR"/>
        </w:rPr>
        <w:t xml:space="preserve">, </w:t>
      </w:r>
    </w:p>
    <w:p w14:paraId="5330B8E5" w14:textId="77777777" w:rsidR="003412A4" w:rsidRPr="00F33DF0" w:rsidRDefault="003412A4" w:rsidP="009D7DF8">
      <w:pPr>
        <w:spacing w:after="225"/>
        <w:ind w:left="2"/>
        <w:jc w:val="center"/>
        <w:rPr>
          <w:sz w:val="24"/>
          <w:szCs w:val="24"/>
          <w:u w:val="single"/>
          <w:lang w:val="fr-FR"/>
        </w:rPr>
      </w:pPr>
    </w:p>
    <w:p w14:paraId="79CCEC03" w14:textId="59821393" w:rsidR="00F30489" w:rsidRPr="00F33DF0" w:rsidRDefault="009D7DF8" w:rsidP="00F30489">
      <w:pPr>
        <w:spacing w:after="213" w:line="267" w:lineRule="auto"/>
        <w:ind w:left="10" w:hanging="10"/>
        <w:rPr>
          <w:sz w:val="28"/>
          <w:lang w:val="fr-FR"/>
        </w:rPr>
      </w:pPr>
      <w:r w:rsidRPr="00F33DF0">
        <w:rPr>
          <w:b/>
          <w:sz w:val="28"/>
          <w:lang w:val="fr-FR"/>
        </w:rPr>
        <w:t xml:space="preserve">                   </w:t>
      </w:r>
      <w:proofErr w:type="spellStart"/>
      <w:r w:rsidRPr="00F33DF0">
        <w:rPr>
          <w:sz w:val="28"/>
          <w:lang w:val="fr-FR"/>
        </w:rPr>
        <w:t>Vă</w:t>
      </w:r>
      <w:proofErr w:type="spellEnd"/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sz w:val="28"/>
          <w:lang w:val="fr-FR"/>
        </w:rPr>
        <w:t>rugăm</w:t>
      </w:r>
      <w:proofErr w:type="spellEnd"/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sz w:val="28"/>
          <w:lang w:val="fr-FR"/>
        </w:rPr>
        <w:t>să</w:t>
      </w:r>
      <w:proofErr w:type="spellEnd"/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sz w:val="28"/>
          <w:lang w:val="fr-FR"/>
        </w:rPr>
        <w:t>analizați</w:t>
      </w:r>
      <w:proofErr w:type="spellEnd"/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sz w:val="28"/>
          <w:lang w:val="fr-FR"/>
        </w:rPr>
        <w:t>cu</w:t>
      </w:r>
      <w:proofErr w:type="spellEnd"/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sz w:val="28"/>
          <w:lang w:val="fr-FR"/>
        </w:rPr>
        <w:t>atenție</w:t>
      </w:r>
      <w:proofErr w:type="spellEnd"/>
      <w:r>
        <w:fldChar w:fldCharType="begin"/>
      </w:r>
      <w:r w:rsidRPr="00F33DF0">
        <w:rPr>
          <w:lang w:val="fr-FR"/>
        </w:rPr>
        <w:instrText xml:space="preserve"> HYPERLINK "https://inginerie.ulbsibiu.ro/wp-content/uploads/2021/07/Anexa-OMTS-432-Metodologie-Tabere-Studentesti-2021.pdf" \h </w:instrText>
      </w:r>
      <w:r>
        <w:fldChar w:fldCharType="separate"/>
      </w:r>
      <w:r w:rsidRPr="00F33DF0">
        <w:rPr>
          <w:sz w:val="28"/>
          <w:lang w:val="fr-FR"/>
        </w:rPr>
        <w:t xml:space="preserve"> </w:t>
      </w:r>
      <w:r>
        <w:rPr>
          <w:sz w:val="28"/>
        </w:rPr>
        <w:fldChar w:fldCharType="end"/>
      </w:r>
      <w:proofErr w:type="spellStart"/>
      <w:r w:rsidRPr="00F33DF0">
        <w:rPr>
          <w:sz w:val="28"/>
          <w:lang w:val="fr-FR"/>
        </w:rPr>
        <w:t>metodologia</w:t>
      </w:r>
      <w:proofErr w:type="spellEnd"/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sz w:val="28"/>
          <w:lang w:val="fr-FR"/>
        </w:rPr>
        <w:t>și</w:t>
      </w:r>
      <w:proofErr w:type="spellEnd"/>
      <w:r w:rsidRPr="00F33DF0">
        <w:rPr>
          <w:sz w:val="28"/>
          <w:lang w:val="fr-FR"/>
        </w:rPr>
        <w:t xml:space="preserve"> </w:t>
      </w:r>
      <w:hyperlink r:id="rId8">
        <w:proofErr w:type="spellStart"/>
        <w:r w:rsidRPr="00F33DF0">
          <w:rPr>
            <w:sz w:val="28"/>
            <w:lang w:val="fr-FR"/>
          </w:rPr>
          <w:t>anexele</w:t>
        </w:r>
        <w:proofErr w:type="spellEnd"/>
      </w:hyperlink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sz w:val="28"/>
          <w:lang w:val="fr-FR"/>
        </w:rPr>
        <w:t>privind</w:t>
      </w:r>
      <w:proofErr w:type="spellEnd"/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sz w:val="28"/>
          <w:lang w:val="fr-FR"/>
        </w:rPr>
        <w:t>organizarea</w:t>
      </w:r>
      <w:proofErr w:type="spellEnd"/>
      <w:r w:rsidRPr="00F33DF0">
        <w:rPr>
          <w:sz w:val="28"/>
          <w:lang w:val="fr-FR"/>
        </w:rPr>
        <w:t xml:space="preserve"> </w:t>
      </w:r>
      <w:proofErr w:type="spellStart"/>
      <w:r w:rsidRPr="00F33DF0">
        <w:rPr>
          <w:b/>
          <w:bCs/>
          <w:sz w:val="28"/>
          <w:u w:val="single"/>
          <w:lang w:val="fr-FR"/>
        </w:rPr>
        <w:t>taberelor</w:t>
      </w:r>
      <w:proofErr w:type="spellEnd"/>
      <w:r w:rsidRPr="00F33DF0">
        <w:rPr>
          <w:b/>
          <w:bCs/>
          <w:sz w:val="28"/>
          <w:u w:val="single"/>
          <w:lang w:val="fr-FR"/>
        </w:rPr>
        <w:t xml:space="preserve"> </w:t>
      </w:r>
      <w:proofErr w:type="spellStart"/>
      <w:r w:rsidRPr="00F33DF0">
        <w:rPr>
          <w:b/>
          <w:bCs/>
          <w:sz w:val="28"/>
          <w:u w:val="single"/>
          <w:lang w:val="fr-FR"/>
        </w:rPr>
        <w:t>studențești</w:t>
      </w:r>
      <w:proofErr w:type="spellEnd"/>
      <w:r w:rsidR="00BB665D" w:rsidRPr="00F33DF0">
        <w:rPr>
          <w:b/>
          <w:bCs/>
          <w:sz w:val="28"/>
          <w:u w:val="single"/>
          <w:lang w:val="fr-FR"/>
        </w:rPr>
        <w:t xml:space="preserve"> de </w:t>
      </w:r>
      <w:proofErr w:type="spellStart"/>
      <w:r w:rsidR="00E00B46" w:rsidRPr="00F33DF0">
        <w:rPr>
          <w:b/>
          <w:bCs/>
          <w:sz w:val="28"/>
          <w:u w:val="single"/>
          <w:lang w:val="fr-FR"/>
        </w:rPr>
        <w:t>vară</w:t>
      </w:r>
      <w:proofErr w:type="spellEnd"/>
      <w:r w:rsidR="003412A4" w:rsidRPr="00F33DF0">
        <w:rPr>
          <w:sz w:val="28"/>
          <w:lang w:val="fr-FR"/>
        </w:rPr>
        <w:t xml:space="preserve"> (de </w:t>
      </w:r>
      <w:proofErr w:type="spellStart"/>
      <w:r w:rsidR="003412A4" w:rsidRPr="00F33DF0">
        <w:rPr>
          <w:sz w:val="28"/>
          <w:lang w:val="fr-FR"/>
        </w:rPr>
        <w:t>pe</w:t>
      </w:r>
      <w:proofErr w:type="spellEnd"/>
      <w:r w:rsidR="003412A4" w:rsidRPr="00F33DF0">
        <w:rPr>
          <w:sz w:val="28"/>
          <w:lang w:val="fr-FR"/>
        </w:rPr>
        <w:t xml:space="preserve"> site-</w:t>
      </w:r>
      <w:proofErr w:type="spellStart"/>
      <w:r w:rsidR="003412A4" w:rsidRPr="00F33DF0">
        <w:rPr>
          <w:sz w:val="28"/>
          <w:lang w:val="fr-FR"/>
        </w:rPr>
        <w:t>ul</w:t>
      </w:r>
      <w:proofErr w:type="spellEnd"/>
      <w:r w:rsidR="003412A4" w:rsidRPr="00F33DF0">
        <w:rPr>
          <w:sz w:val="28"/>
          <w:lang w:val="fr-FR"/>
        </w:rPr>
        <w:t xml:space="preserve"> </w:t>
      </w:r>
      <w:proofErr w:type="spellStart"/>
      <w:r w:rsidR="003412A4" w:rsidRPr="00F33DF0">
        <w:rPr>
          <w:sz w:val="28"/>
          <w:lang w:val="fr-FR"/>
        </w:rPr>
        <w:t>facultății</w:t>
      </w:r>
      <w:proofErr w:type="spellEnd"/>
      <w:r w:rsidR="00F30489" w:rsidRPr="00F33DF0">
        <w:rPr>
          <w:sz w:val="28"/>
          <w:lang w:val="fr-FR"/>
        </w:rPr>
        <w:t>)</w:t>
      </w:r>
    </w:p>
    <w:p w14:paraId="50858350" w14:textId="32FB5C7F" w:rsidR="003412A4" w:rsidRDefault="00F33DF0" w:rsidP="00F33DF0">
      <w:pPr>
        <w:spacing w:after="213" w:line="267" w:lineRule="auto"/>
        <w:ind w:left="10" w:hanging="10"/>
        <w:rPr>
          <w:sz w:val="28"/>
          <w:lang w:val="fr-FR"/>
        </w:rPr>
      </w:pPr>
      <w:r w:rsidRPr="00F33DF0">
        <w:rPr>
          <w:sz w:val="28"/>
          <w:lang w:val="fr-FR"/>
        </w:rPr>
        <w:t xml:space="preserve">              </w:t>
      </w:r>
      <w:r>
        <w:rPr>
          <w:sz w:val="28"/>
          <w:lang w:val="fr-FR"/>
        </w:rPr>
        <w:t xml:space="preserve">   </w:t>
      </w:r>
      <w:proofErr w:type="spellStart"/>
      <w:r>
        <w:rPr>
          <w:sz w:val="28"/>
          <w:lang w:val="fr-FR"/>
        </w:rPr>
        <w:t>Facultății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Inginerie</w:t>
      </w:r>
      <w:proofErr w:type="spellEnd"/>
      <w:r>
        <w:rPr>
          <w:sz w:val="28"/>
          <w:lang w:val="fr-FR"/>
        </w:rPr>
        <w:t xml:space="preserve"> i-au </w:t>
      </w:r>
      <w:proofErr w:type="spellStart"/>
      <w:r>
        <w:rPr>
          <w:sz w:val="28"/>
          <w:lang w:val="fr-FR"/>
        </w:rPr>
        <w:t>fost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repartizate</w:t>
      </w:r>
      <w:proofErr w:type="spellEnd"/>
      <w:r>
        <w:rPr>
          <w:sz w:val="28"/>
          <w:lang w:val="fr-FR"/>
        </w:rPr>
        <w:t xml:space="preserve"> 23 de </w:t>
      </w:r>
      <w:proofErr w:type="spellStart"/>
      <w:r>
        <w:rPr>
          <w:sz w:val="28"/>
          <w:lang w:val="fr-FR"/>
        </w:rPr>
        <w:t>locuri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taberele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studențești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vară</w:t>
      </w:r>
      <w:proofErr w:type="spellEnd"/>
      <w:r>
        <w:rPr>
          <w:sz w:val="28"/>
          <w:lang w:val="fr-FR"/>
        </w:rPr>
        <w:t xml:space="preserve"> 2025, </w:t>
      </w:r>
      <w:proofErr w:type="spellStart"/>
      <w:r>
        <w:rPr>
          <w:sz w:val="28"/>
          <w:lang w:val="fr-FR"/>
        </w:rPr>
        <w:t>în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perioada</w:t>
      </w:r>
      <w:proofErr w:type="spellEnd"/>
      <w:r>
        <w:rPr>
          <w:sz w:val="28"/>
          <w:lang w:val="fr-FR"/>
        </w:rPr>
        <w:t xml:space="preserve"> 14.07.2025-02.09.2025 (</w:t>
      </w:r>
      <w:proofErr w:type="spellStart"/>
      <w:r>
        <w:rPr>
          <w:sz w:val="28"/>
          <w:lang w:val="fr-FR"/>
        </w:rPr>
        <w:t>împărțită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în</w:t>
      </w:r>
      <w:proofErr w:type="spellEnd"/>
      <w:r>
        <w:rPr>
          <w:sz w:val="28"/>
          <w:lang w:val="fr-FR"/>
        </w:rPr>
        <w:t xml:space="preserve"> 10 </w:t>
      </w:r>
      <w:proofErr w:type="spellStart"/>
      <w:r>
        <w:rPr>
          <w:sz w:val="28"/>
          <w:lang w:val="fr-FR"/>
        </w:rPr>
        <w:t>serii</w:t>
      </w:r>
      <w:proofErr w:type="spellEnd"/>
      <w:r>
        <w:rPr>
          <w:sz w:val="28"/>
          <w:lang w:val="fr-FR"/>
        </w:rPr>
        <w:t>).</w:t>
      </w:r>
    </w:p>
    <w:p w14:paraId="70183EFD" w14:textId="77777777" w:rsidR="00AE1DC0" w:rsidRPr="00F33DF0" w:rsidRDefault="00AE1DC0" w:rsidP="00F33DF0">
      <w:pPr>
        <w:spacing w:after="213" w:line="267" w:lineRule="auto"/>
        <w:ind w:left="10" w:hanging="10"/>
        <w:rPr>
          <w:sz w:val="28"/>
          <w:lang w:val="fr-FR"/>
        </w:rPr>
      </w:pPr>
    </w:p>
    <w:p w14:paraId="0E871BFE" w14:textId="705AAC93" w:rsidR="009D7DF8" w:rsidRPr="008B1A85" w:rsidRDefault="009D7DF8" w:rsidP="009D7DF8">
      <w:pPr>
        <w:spacing w:after="234" w:line="268" w:lineRule="auto"/>
        <w:rPr>
          <w:lang w:val="fr-FR"/>
        </w:rPr>
      </w:pPr>
      <w:r w:rsidRPr="00F33DF0">
        <w:rPr>
          <w:sz w:val="28"/>
          <w:lang w:val="fr-FR"/>
        </w:rPr>
        <w:t xml:space="preserve">                    </w:t>
      </w:r>
      <w:proofErr w:type="spellStart"/>
      <w:r w:rsidRPr="008B1A85">
        <w:rPr>
          <w:sz w:val="28"/>
          <w:lang w:val="fr-FR"/>
        </w:rPr>
        <w:t>Studenții</w:t>
      </w:r>
      <w:proofErr w:type="spellEnd"/>
      <w:r w:rsidRPr="008B1A85">
        <w:rPr>
          <w:sz w:val="28"/>
          <w:lang w:val="fr-FR"/>
        </w:rPr>
        <w:t xml:space="preserve"> pot </w:t>
      </w:r>
      <w:proofErr w:type="spellStart"/>
      <w:r w:rsidRPr="008B1A85">
        <w:rPr>
          <w:sz w:val="28"/>
          <w:lang w:val="fr-FR"/>
        </w:rPr>
        <w:t>depune</w:t>
      </w:r>
      <w:proofErr w:type="spellEnd"/>
      <w:r w:rsidRPr="008B1A85">
        <w:rPr>
          <w:sz w:val="28"/>
          <w:lang w:val="fr-FR"/>
        </w:rPr>
        <w:t xml:space="preserve"> </w:t>
      </w:r>
      <w:proofErr w:type="spellStart"/>
      <w:r w:rsidRPr="008B1A85">
        <w:rPr>
          <w:sz w:val="28"/>
          <w:lang w:val="fr-FR"/>
        </w:rPr>
        <w:t>cererea</w:t>
      </w:r>
      <w:proofErr w:type="spellEnd"/>
      <w:r w:rsidRPr="008B1A85">
        <w:rPr>
          <w:sz w:val="28"/>
          <w:lang w:val="fr-FR"/>
        </w:rPr>
        <w:t xml:space="preserve"> de </w:t>
      </w:r>
      <w:proofErr w:type="spellStart"/>
      <w:r w:rsidRPr="008B1A85">
        <w:rPr>
          <w:sz w:val="28"/>
          <w:lang w:val="fr-FR"/>
        </w:rPr>
        <w:t>solicitare</w:t>
      </w:r>
      <w:proofErr w:type="spellEnd"/>
      <w:r w:rsidRPr="008B1A85">
        <w:rPr>
          <w:sz w:val="28"/>
          <w:lang w:val="fr-FR"/>
        </w:rPr>
        <w:t xml:space="preserve"> a </w:t>
      </w:r>
      <w:proofErr w:type="spellStart"/>
      <w:r w:rsidRPr="008B1A85">
        <w:rPr>
          <w:sz w:val="28"/>
          <w:lang w:val="fr-FR"/>
        </w:rPr>
        <w:t>unui</w:t>
      </w:r>
      <w:proofErr w:type="spellEnd"/>
      <w:r w:rsidRPr="008B1A85">
        <w:rPr>
          <w:sz w:val="28"/>
          <w:lang w:val="fr-FR"/>
        </w:rPr>
        <w:t xml:space="preserve"> </w:t>
      </w:r>
      <w:proofErr w:type="spellStart"/>
      <w:r w:rsidRPr="008B1A85">
        <w:rPr>
          <w:sz w:val="28"/>
          <w:lang w:val="fr-FR"/>
        </w:rPr>
        <w:t>loc</w:t>
      </w:r>
      <w:proofErr w:type="spellEnd"/>
      <w:r w:rsidRPr="008B1A85">
        <w:rPr>
          <w:sz w:val="28"/>
          <w:lang w:val="fr-FR"/>
        </w:rPr>
        <w:t xml:space="preserve"> de </w:t>
      </w:r>
      <w:proofErr w:type="spellStart"/>
      <w:r w:rsidRPr="008B1A85">
        <w:rPr>
          <w:sz w:val="28"/>
          <w:lang w:val="fr-FR"/>
        </w:rPr>
        <w:t>tabără</w:t>
      </w:r>
      <w:proofErr w:type="spellEnd"/>
      <w:r w:rsidRPr="008B1A85">
        <w:rPr>
          <w:sz w:val="28"/>
          <w:lang w:val="fr-FR"/>
        </w:rPr>
        <w:t xml:space="preserve"> </w:t>
      </w:r>
      <w:proofErr w:type="spellStart"/>
      <w:r w:rsidRPr="008B1A85">
        <w:rPr>
          <w:sz w:val="28"/>
          <w:lang w:val="fr-FR"/>
        </w:rPr>
        <w:t>în</w:t>
      </w:r>
      <w:proofErr w:type="spellEnd"/>
      <w:r w:rsidRPr="008B1A85">
        <w:rPr>
          <w:sz w:val="28"/>
          <w:lang w:val="fr-FR"/>
        </w:rPr>
        <w:t xml:space="preserve"> </w:t>
      </w:r>
      <w:proofErr w:type="spellStart"/>
      <w:r w:rsidRPr="008B1A85">
        <w:rPr>
          <w:sz w:val="28"/>
          <w:lang w:val="fr-FR"/>
        </w:rPr>
        <w:t>perioada</w:t>
      </w:r>
      <w:proofErr w:type="spellEnd"/>
      <w:r w:rsidRPr="008B1A85">
        <w:rPr>
          <w:sz w:val="28"/>
          <w:lang w:val="fr-FR"/>
        </w:rPr>
        <w:t xml:space="preserve">        </w:t>
      </w:r>
      <w:r w:rsidR="008B1A85">
        <w:rPr>
          <w:b/>
          <w:bCs/>
          <w:sz w:val="28"/>
          <w:lang w:val="fr-FR"/>
        </w:rPr>
        <w:t>0</w:t>
      </w:r>
      <w:r w:rsidR="008F5077">
        <w:rPr>
          <w:b/>
          <w:bCs/>
          <w:sz w:val="28"/>
          <w:lang w:val="fr-FR"/>
        </w:rPr>
        <w:t>5</w:t>
      </w:r>
      <w:r w:rsidRPr="008B1A85">
        <w:rPr>
          <w:b/>
          <w:bCs/>
          <w:sz w:val="32"/>
          <w:lang w:val="fr-FR"/>
        </w:rPr>
        <w:t xml:space="preserve"> </w:t>
      </w:r>
      <w:r w:rsidR="008F5077">
        <w:rPr>
          <w:b/>
          <w:bCs/>
          <w:sz w:val="32"/>
          <w:lang w:val="fr-FR"/>
        </w:rPr>
        <w:t>mai</w:t>
      </w:r>
      <w:r w:rsidRPr="008B1A85">
        <w:rPr>
          <w:b/>
          <w:sz w:val="32"/>
          <w:lang w:val="fr-FR"/>
        </w:rPr>
        <w:t xml:space="preserve"> </w:t>
      </w:r>
      <w:proofErr w:type="gramStart"/>
      <w:r w:rsidRPr="008B1A85">
        <w:rPr>
          <w:b/>
          <w:sz w:val="32"/>
          <w:lang w:val="fr-FR"/>
        </w:rPr>
        <w:t xml:space="preserve">–  </w:t>
      </w:r>
      <w:r w:rsidR="008F5077">
        <w:rPr>
          <w:b/>
          <w:sz w:val="32"/>
          <w:lang w:val="fr-FR"/>
        </w:rPr>
        <w:t>02</w:t>
      </w:r>
      <w:proofErr w:type="gramEnd"/>
      <w:r w:rsidR="0099219B" w:rsidRPr="008B1A85">
        <w:rPr>
          <w:b/>
          <w:sz w:val="32"/>
          <w:lang w:val="fr-FR"/>
        </w:rPr>
        <w:t xml:space="preserve"> </w:t>
      </w:r>
      <w:proofErr w:type="spellStart"/>
      <w:r w:rsidR="008B1A85">
        <w:rPr>
          <w:b/>
          <w:sz w:val="32"/>
          <w:lang w:val="fr-FR"/>
        </w:rPr>
        <w:t>i</w:t>
      </w:r>
      <w:r w:rsidR="008F5077">
        <w:rPr>
          <w:b/>
          <w:sz w:val="32"/>
          <w:lang w:val="fr-FR"/>
        </w:rPr>
        <w:t>unie</w:t>
      </w:r>
      <w:proofErr w:type="spellEnd"/>
      <w:r w:rsidRPr="008B1A85">
        <w:rPr>
          <w:b/>
          <w:sz w:val="32"/>
          <w:lang w:val="fr-FR"/>
        </w:rPr>
        <w:t xml:space="preserve"> 202</w:t>
      </w:r>
      <w:r w:rsidR="008B1A85">
        <w:rPr>
          <w:b/>
          <w:sz w:val="32"/>
          <w:lang w:val="fr-FR"/>
        </w:rPr>
        <w:t>5</w:t>
      </w:r>
      <w:r w:rsidRPr="008B1A85">
        <w:rPr>
          <w:sz w:val="32"/>
          <w:lang w:val="fr-FR"/>
        </w:rPr>
        <w:t>,</w:t>
      </w:r>
      <w:r w:rsidRPr="008B1A85">
        <w:rPr>
          <w:sz w:val="28"/>
          <w:lang w:val="fr-FR"/>
        </w:rPr>
        <w:t xml:space="preserve"> </w:t>
      </w:r>
      <w:proofErr w:type="spellStart"/>
      <w:r w:rsidRPr="008B1A85">
        <w:rPr>
          <w:sz w:val="28"/>
          <w:lang w:val="fr-FR"/>
        </w:rPr>
        <w:t>astfel</w:t>
      </w:r>
      <w:proofErr w:type="spellEnd"/>
      <w:r w:rsidRPr="008B1A85">
        <w:rPr>
          <w:sz w:val="28"/>
          <w:lang w:val="fr-FR"/>
        </w:rPr>
        <w:t xml:space="preserve">: </w:t>
      </w:r>
    </w:p>
    <w:p w14:paraId="704988C8" w14:textId="4C68591C" w:rsidR="009D7DF8" w:rsidRPr="008B1A85" w:rsidRDefault="009D7DF8" w:rsidP="009D7DF8">
      <w:pPr>
        <w:numPr>
          <w:ilvl w:val="0"/>
          <w:numId w:val="2"/>
        </w:numPr>
        <w:spacing w:after="250" w:line="259" w:lineRule="auto"/>
        <w:ind w:hanging="360"/>
        <w:rPr>
          <w:lang w:val="fr-FR"/>
        </w:rPr>
      </w:pPr>
      <w:proofErr w:type="spellStart"/>
      <w:proofErr w:type="gramStart"/>
      <w:r w:rsidRPr="008B1A85">
        <w:rPr>
          <w:sz w:val="28"/>
          <w:lang w:val="fr-FR"/>
        </w:rPr>
        <w:t>prin</w:t>
      </w:r>
      <w:proofErr w:type="spellEnd"/>
      <w:proofErr w:type="gramEnd"/>
      <w:r w:rsidRPr="008B1A85">
        <w:rPr>
          <w:sz w:val="28"/>
          <w:lang w:val="fr-FR"/>
        </w:rPr>
        <w:t xml:space="preserve"> e</w:t>
      </w:r>
      <w:r w:rsidR="00B9730D" w:rsidRPr="008B1A85">
        <w:rPr>
          <w:sz w:val="28"/>
          <w:lang w:val="fr-FR"/>
        </w:rPr>
        <w:t>-</w:t>
      </w:r>
      <w:r w:rsidRPr="008B1A85">
        <w:rPr>
          <w:sz w:val="28"/>
          <w:lang w:val="fr-FR"/>
        </w:rPr>
        <w:t xml:space="preserve">mail la </w:t>
      </w:r>
      <w:proofErr w:type="spellStart"/>
      <w:r w:rsidRPr="008B1A85">
        <w:rPr>
          <w:sz w:val="28"/>
          <w:lang w:val="fr-FR"/>
        </w:rPr>
        <w:t>adresa</w:t>
      </w:r>
      <w:proofErr w:type="spellEnd"/>
      <w:r w:rsidRPr="008B1A85">
        <w:rPr>
          <w:sz w:val="28"/>
          <w:lang w:val="fr-FR"/>
        </w:rPr>
        <w:t xml:space="preserve">: </w:t>
      </w:r>
      <w:r w:rsidR="00B52447">
        <w:rPr>
          <w:color w:val="2E74B5" w:themeColor="accent5" w:themeShade="BF"/>
          <w:sz w:val="28"/>
          <w:lang w:val="fr-FR"/>
        </w:rPr>
        <w:t>delia.mihalache</w:t>
      </w:r>
      <w:r w:rsidRPr="008B1A85">
        <w:rPr>
          <w:color w:val="2E74B5" w:themeColor="accent5" w:themeShade="BF"/>
          <w:sz w:val="28"/>
          <w:u w:val="single" w:color="0000FF"/>
          <w:lang w:val="fr-FR"/>
        </w:rPr>
        <w:t>@ulbsibiu.ro</w:t>
      </w:r>
      <w:r w:rsidRPr="008B1A85">
        <w:rPr>
          <w:color w:val="2E74B5" w:themeColor="accent5" w:themeShade="BF"/>
          <w:sz w:val="28"/>
          <w:lang w:val="fr-FR"/>
        </w:rPr>
        <w:t xml:space="preserve"> </w:t>
      </w:r>
    </w:p>
    <w:p w14:paraId="5011529F" w14:textId="34FCD88A" w:rsidR="009D7DF8" w:rsidRPr="00801DED" w:rsidRDefault="009D7DF8" w:rsidP="009D7DF8">
      <w:pPr>
        <w:numPr>
          <w:ilvl w:val="0"/>
          <w:numId w:val="2"/>
        </w:numPr>
        <w:spacing w:after="121" w:line="267" w:lineRule="auto"/>
        <w:ind w:hanging="360"/>
        <w:rPr>
          <w:lang w:val="de-DE"/>
        </w:rPr>
      </w:pPr>
      <w:proofErr w:type="gramStart"/>
      <w:r w:rsidRPr="008B1A85">
        <w:rPr>
          <w:sz w:val="28"/>
          <w:lang w:val="fr-FR"/>
        </w:rPr>
        <w:t>la</w:t>
      </w:r>
      <w:proofErr w:type="gramEnd"/>
      <w:r w:rsidRPr="008B1A85">
        <w:rPr>
          <w:sz w:val="28"/>
          <w:lang w:val="fr-FR"/>
        </w:rPr>
        <w:t xml:space="preserve"> </w:t>
      </w:r>
      <w:proofErr w:type="spellStart"/>
      <w:r w:rsidRPr="008B1A85">
        <w:rPr>
          <w:sz w:val="28"/>
          <w:lang w:val="fr-FR"/>
        </w:rPr>
        <w:t>secretariatul</w:t>
      </w:r>
      <w:proofErr w:type="spellEnd"/>
      <w:r w:rsidRPr="008B1A85">
        <w:rPr>
          <w:sz w:val="28"/>
          <w:lang w:val="fr-FR"/>
        </w:rPr>
        <w:t xml:space="preserve"> </w:t>
      </w:r>
      <w:proofErr w:type="spellStart"/>
      <w:r w:rsidRPr="008B1A85">
        <w:rPr>
          <w:sz w:val="28"/>
          <w:lang w:val="fr-FR"/>
        </w:rPr>
        <w:t>facultății</w:t>
      </w:r>
      <w:proofErr w:type="spellEnd"/>
      <w:r w:rsidRPr="008B1A85">
        <w:rPr>
          <w:sz w:val="28"/>
          <w:lang w:val="fr-FR"/>
        </w:rPr>
        <w:t xml:space="preserve"> (cam. </w:t>
      </w:r>
      <w:r w:rsidRPr="00AF591C">
        <w:rPr>
          <w:sz w:val="28"/>
          <w:lang w:val="de-DE"/>
        </w:rPr>
        <w:t>IM 2</w:t>
      </w:r>
      <w:r w:rsidR="00B52447">
        <w:rPr>
          <w:sz w:val="28"/>
          <w:lang w:val="de-DE"/>
        </w:rPr>
        <w:t>14</w:t>
      </w:r>
      <w:r w:rsidRPr="00AF591C">
        <w:rPr>
          <w:sz w:val="28"/>
          <w:lang w:val="de-DE"/>
        </w:rPr>
        <w:t xml:space="preserve">, între orele  9:00-14:00) </w:t>
      </w:r>
    </w:p>
    <w:p w14:paraId="630C0849" w14:textId="5FA6D6C6" w:rsidR="00801DED" w:rsidRDefault="00801DED" w:rsidP="00801DED">
      <w:pPr>
        <w:spacing w:after="121" w:line="267" w:lineRule="auto"/>
        <w:rPr>
          <w:sz w:val="28"/>
          <w:lang w:val="de-DE"/>
        </w:rPr>
      </w:pPr>
    </w:p>
    <w:p w14:paraId="1E8A463E" w14:textId="0B297D11" w:rsidR="00801DED" w:rsidRPr="00AF591C" w:rsidRDefault="00801DED" w:rsidP="00801DED">
      <w:pPr>
        <w:spacing w:after="121" w:line="267" w:lineRule="auto"/>
        <w:rPr>
          <w:lang w:val="de-DE"/>
        </w:rPr>
      </w:pPr>
      <w:r>
        <w:rPr>
          <w:sz w:val="28"/>
          <w:lang w:val="de-DE"/>
        </w:rPr>
        <w:t xml:space="preserve">              </w:t>
      </w:r>
    </w:p>
    <w:p w14:paraId="3D1A70CA" w14:textId="77777777" w:rsidR="006C0E6E" w:rsidRPr="00AF591C" w:rsidRDefault="006C0E6E" w:rsidP="006C0E6E">
      <w:pPr>
        <w:rPr>
          <w:rFonts w:ascii="Times New Roman" w:hAnsi="Times New Roman"/>
          <w:lang w:val="de-DE"/>
        </w:rPr>
      </w:pPr>
    </w:p>
    <w:p w14:paraId="6B61B6B1" w14:textId="77777777" w:rsidR="006C0E6E" w:rsidRPr="006C0E6E" w:rsidRDefault="006C0E6E" w:rsidP="006C0E6E">
      <w:pPr>
        <w:rPr>
          <w:rFonts w:ascii="Times New Roman" w:hAnsi="Times New Roman"/>
          <w:lang w:val="ro-RO"/>
        </w:rPr>
      </w:pPr>
    </w:p>
    <w:p w14:paraId="116A9227" w14:textId="77777777" w:rsidR="006C0E6E" w:rsidRPr="006C0E6E" w:rsidRDefault="006C0E6E" w:rsidP="006C0E6E">
      <w:pPr>
        <w:rPr>
          <w:rFonts w:ascii="Times New Roman" w:hAnsi="Times New Roman"/>
          <w:lang w:val="ro-RO"/>
        </w:rPr>
      </w:pPr>
    </w:p>
    <w:p w14:paraId="785F9F1B" w14:textId="77777777" w:rsidR="006C0E6E" w:rsidRPr="006C0E6E" w:rsidRDefault="006C0E6E" w:rsidP="006C0E6E">
      <w:pPr>
        <w:rPr>
          <w:rFonts w:ascii="Times New Roman" w:hAnsi="Times New Roman"/>
          <w:lang w:val="ro-RO"/>
        </w:rPr>
      </w:pPr>
    </w:p>
    <w:p w14:paraId="30C042D4" w14:textId="77777777" w:rsidR="006C0E6E" w:rsidRPr="006C0E6E" w:rsidRDefault="006C0E6E" w:rsidP="006C0E6E">
      <w:pPr>
        <w:rPr>
          <w:rFonts w:ascii="Times New Roman" w:hAnsi="Times New Roman"/>
          <w:lang w:val="ro-RO"/>
        </w:rPr>
      </w:pPr>
    </w:p>
    <w:p w14:paraId="0E234B24" w14:textId="77777777" w:rsidR="006C0E6E" w:rsidRPr="006C0E6E" w:rsidRDefault="006C0E6E" w:rsidP="006C0E6E">
      <w:pPr>
        <w:rPr>
          <w:rFonts w:ascii="Times New Roman" w:hAnsi="Times New Roman"/>
          <w:lang w:val="ro-RO"/>
        </w:rPr>
      </w:pPr>
    </w:p>
    <w:p w14:paraId="3E81C6F0" w14:textId="77777777" w:rsidR="006C0E6E" w:rsidRPr="006C0E6E" w:rsidRDefault="006C0E6E" w:rsidP="006C0E6E">
      <w:pPr>
        <w:rPr>
          <w:rFonts w:ascii="Times New Roman" w:hAnsi="Times New Roman"/>
          <w:lang w:val="ro-RO"/>
        </w:rPr>
      </w:pPr>
    </w:p>
    <w:p w14:paraId="57750621" w14:textId="77777777" w:rsidR="006C0E6E" w:rsidRPr="006C0E6E" w:rsidRDefault="006C0E6E" w:rsidP="006C0E6E">
      <w:pPr>
        <w:rPr>
          <w:rFonts w:ascii="Times New Roman" w:hAnsi="Times New Roman"/>
          <w:lang w:val="ro-RO"/>
        </w:rPr>
      </w:pPr>
    </w:p>
    <w:p w14:paraId="403E8808" w14:textId="3F78FC86" w:rsidR="006C0E6E" w:rsidRDefault="006C0E6E" w:rsidP="006C0E6E">
      <w:pPr>
        <w:rPr>
          <w:rFonts w:ascii="Times New Roman" w:hAnsi="Times New Roman"/>
          <w:lang w:val="ro-RO"/>
        </w:rPr>
      </w:pPr>
    </w:p>
    <w:p w14:paraId="1F7C8709" w14:textId="07551C65" w:rsidR="00A12279" w:rsidRPr="006C0E6E" w:rsidRDefault="006C0E6E" w:rsidP="006C0E6E">
      <w:pPr>
        <w:tabs>
          <w:tab w:val="left" w:pos="3885"/>
        </w:tabs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lastRenderedPageBreak/>
        <w:tab/>
      </w:r>
    </w:p>
    <w:sectPr w:rsidR="00A12279" w:rsidRPr="006C0E6E" w:rsidSect="00A323E0">
      <w:headerReference w:type="default" r:id="rId9"/>
      <w:footerReference w:type="default" r:id="rId10"/>
      <w:pgSz w:w="11907" w:h="16839" w:code="9"/>
      <w:pgMar w:top="418" w:right="720" w:bottom="1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C770" w14:textId="77777777" w:rsidR="000500CD" w:rsidRDefault="000500CD" w:rsidP="0044289F">
      <w:pPr>
        <w:spacing w:after="0" w:line="240" w:lineRule="auto"/>
      </w:pPr>
      <w:r>
        <w:separator/>
      </w:r>
    </w:p>
  </w:endnote>
  <w:endnote w:type="continuationSeparator" w:id="0">
    <w:p w14:paraId="035784F6" w14:textId="77777777" w:rsidR="000500CD" w:rsidRDefault="000500CD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0464" w14:textId="77777777" w:rsidR="001C5469" w:rsidRPr="00AD0850" w:rsidRDefault="00FA5F7C" w:rsidP="001C5469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CC61DE" wp14:editId="69BE807A">
              <wp:simplePos x="0" y="0"/>
              <wp:positionH relativeFrom="column">
                <wp:posOffset>3505200</wp:posOffset>
              </wp:positionH>
              <wp:positionV relativeFrom="paragraph">
                <wp:posOffset>93345</wp:posOffset>
              </wp:positionV>
              <wp:extent cx="3211830" cy="866775"/>
              <wp:effectExtent l="0" t="0" r="7620" b="952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83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C9E92" w14:textId="77777777" w:rsidR="001C5469" w:rsidRPr="00AD0850" w:rsidRDefault="001C5469" w:rsidP="001C5469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AD0850">
                            <w:rPr>
                              <w:rFonts w:ascii="Helvetica" w:hAnsi="Helvetica" w:cs="Helvetica"/>
                              <w:color w:val="0B2F63"/>
                            </w:rPr>
                            <w:t>Tel.: +40 269 21.79.28</w:t>
                          </w:r>
                        </w:p>
                        <w:p w14:paraId="10BC120C" w14:textId="77777777" w:rsidR="001C5469" w:rsidRPr="00AD0850" w:rsidRDefault="001C5469" w:rsidP="001C5469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AD0850">
                            <w:rPr>
                              <w:rFonts w:ascii="Helvetica" w:hAnsi="Helvetica" w:cs="Helvetica"/>
                              <w:color w:val="0B2F63"/>
                            </w:rPr>
                            <w:t>Fax: +40 269 21.27.16</w:t>
                          </w:r>
                        </w:p>
                        <w:p w14:paraId="1A0D0305" w14:textId="77777777" w:rsidR="001C5469" w:rsidRPr="00AD0850" w:rsidRDefault="001C5469" w:rsidP="001C5469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AD0850">
                            <w:rPr>
                              <w:rFonts w:ascii="Helvetica" w:hAnsi="Helvetica" w:cs="Helvetica"/>
                              <w:color w:val="0B2F63"/>
                            </w:rPr>
                            <w:t>E-mail: inginerie@ulbsibiu.ro</w:t>
                          </w:r>
                        </w:p>
                        <w:p w14:paraId="00399430" w14:textId="77777777"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C61D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6pt;margin-top:7.35pt;width:252.9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la+gEAAOADAAAOAAAAZHJzL2Uyb0RvYy54bWysU8GO0zAQvSPxD5bvNE237Zao6Qp2VYS0&#10;LEi7fIDjOI2F4zFjt0n5esZOWwrcEDlYHs/z87w3k/Xd0Bl2UOg12JLnkylnykqotd2V/OvL9s2K&#10;Mx+ErYUBq0p+VJ7fbV6/WveuUDNowdQKGZFYX/Su5G0IrsgyL1vVCT8BpywlG8BOBApxl9UoemLv&#10;TDabTpdZD1g7BKm8p9OHMck3ib9plAyfm8arwEzJqbaQVkxrFddssxbFDoVrtTyVIf6hik5oS49e&#10;qB5EEGyP+i+qTksED02YSOgyaBotVdJAavLpH2qeW+FU0kLmeHexyf8/Wvl0+IJM1yVfcGZFRy16&#10;UUNg72Fg+Sra0ztfEOrZES4MdE5tTlK9ewT5zRMku8KMF3xEV/0nqIlQ7AOkG0ODXTSJZDOioX4c&#10;Lz2Ij0o6vJnl+eqGUpJyq+Xy9nYRq8hEcb7t0IcPCjoWNyVH6nFiF4dHH0boGRIf82B0vdXGpAB3&#10;1b1BdhA0D9v0ndh/gxkbwRbitZExniSZUdmoMQzVkJzLzzZVUB9JN8I4ZvRb0KYF/MFZTyNWcv99&#10;L1BxZj5a6uHbfD6PM5mC+eJ2RgFeZ6rrjLCSqEoeOBu392Gc471DvWvppbEtFt6R341OVsTGjFWd&#10;yqcxSmaeRj7O6XWcUL9+zM1PAAAA//8DAFBLAwQUAAYACAAAACEA9ZfM8eAAAAALAQAADwAAAGRy&#10;cy9kb3ducmV2LnhtbEyPwU7DMBBE70j8g7WVuFGnEWmqEKdCSFx6QKJQytGNt3HUeB3FThv+nu2J&#10;3nY0o9l55XpynTjjEFpPChbzBARS7U1LjYKvz7fHFYgQNRndeUIFvxhgXd3flbow/kIfeN7GRnAJ&#10;hUIrsDH2hZShtuh0mPseib2jH5yOLIdGmkFfuNx1Mk2SpXS6Jf5gdY+vFuvTdnQKcLUbf97j2NJ+&#10;ae3pO9/sk91GqYfZ9PIMIuIU/8Nwnc/ToeJNBz+SCaJTkGUps0Q2nnIQ10CS5Qxz4CtbpCCrUt4y&#10;VH8AAAD//wMAUEsBAi0AFAAGAAgAAAAhALaDOJL+AAAA4QEAABMAAAAAAAAAAAAAAAAAAAAAAFtD&#10;b250ZW50X1R5cGVzXS54bWxQSwECLQAUAAYACAAAACEAOP0h/9YAAACUAQAACwAAAAAAAAAAAAAA&#10;AAAvAQAAX3JlbHMvLnJlbHNQSwECLQAUAAYACAAAACEAF5/pWvoBAADgAwAADgAAAAAAAAAAAAAA&#10;AAAuAgAAZHJzL2Uyb0RvYy54bWxQSwECLQAUAAYACAAAACEA9ZfM8eAAAAALAQAADwAAAAAAAAAA&#10;AAAAAABUBAAAZHJzL2Rvd25yZXYueG1sUEsFBgAAAAAEAAQA8wAAAGEFAAAAAA==&#10;" stroked="f">
              <v:path arrowok="t"/>
              <v:textbox>
                <w:txbxContent>
                  <w:p w14:paraId="1EDC9E92" w14:textId="77777777" w:rsidR="001C5469" w:rsidRPr="00AD0850" w:rsidRDefault="001C5469" w:rsidP="001C5469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AD0850">
                      <w:rPr>
                        <w:rFonts w:ascii="Helvetica" w:hAnsi="Helvetica" w:cs="Helvetica"/>
                        <w:color w:val="0B2F63"/>
                      </w:rPr>
                      <w:t>Tel.: +40 269 21.79.28</w:t>
                    </w:r>
                  </w:p>
                  <w:p w14:paraId="10BC120C" w14:textId="77777777" w:rsidR="001C5469" w:rsidRPr="00AD0850" w:rsidRDefault="001C5469" w:rsidP="001C5469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AD0850">
                      <w:rPr>
                        <w:rFonts w:ascii="Helvetica" w:hAnsi="Helvetica" w:cs="Helvetica"/>
                        <w:color w:val="0B2F63"/>
                      </w:rPr>
                      <w:t>Fax: +40 269 21.27.16</w:t>
                    </w:r>
                  </w:p>
                  <w:p w14:paraId="1A0D0305" w14:textId="77777777" w:rsidR="001C5469" w:rsidRPr="00AD0850" w:rsidRDefault="001C5469" w:rsidP="001C5469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AD0850">
                      <w:rPr>
                        <w:rFonts w:ascii="Helvetica" w:hAnsi="Helvetica" w:cs="Helvetica"/>
                        <w:color w:val="0B2F63"/>
                      </w:rPr>
                      <w:t>E-mail: inginerie@ulbsibiu.ro</w:t>
                    </w:r>
                  </w:p>
                  <w:p w14:paraId="00399430" w14:textId="77777777"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537F9" w:rsidRPr="00122DEA">
      <w:rPr>
        <w:b/>
        <w:noProof/>
        <w:color w:val="0B2F63"/>
        <w:sz w:val="48"/>
        <w:szCs w:val="48"/>
      </w:rPr>
      <w:object w:dxaOrig="9964" w:dyaOrig="47" w14:anchorId="4D585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25.75pt;height:7.5pt;mso-width-percent:0;mso-height-percent:0;mso-width-percent:0;mso-height-percent:0">
          <v:imagedata r:id="rId1" o:title=""/>
        </v:shape>
        <o:OLEObject Type="Embed" ProgID="CorelDraw.Graphic.15" ShapeID="_x0000_i1026" DrawAspect="Content" ObjectID="_1807516025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04CBD3" wp14:editId="330C3E89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F1A53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7E81F036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59E956CE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4CBD3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+h5QEAALYDAAAOAAAAZHJzL2Uyb0RvYy54bWysU9uO0zAQfUfiHyy/06TdtLtETVfAahHS&#10;cpF2+QDXsRuL2GPGbpPy9Yydbinwhnix7Jnx8Tlnxuvb0fbsoDAYcA2fz0rOlJPQGrdr+Nen+1c3&#10;nIUoXCt6cKrhRxX47ebli/Xga7WADvpWISMQF+rBN7yL0ddFEWSnrAgz8MpRUgNaEemIu6JFMRC6&#10;7YtFWa6KAbD1CFKFQNG7Kck3GV9rJeNnrYOKrG84cYt5xbxu01ps1qLeofCdkSca4h9YWGEcPXqG&#10;uhNRsD2av6CskQgBdJxJsAVobaTKGkjNvPxDzWMnvMpayJzgzzaF/wcrPx2+IDNtwyvOnLDUoic1&#10;RvYWRrZI7gw+1FT06KksjhSmLmelwT+A/BaopLiomS6EVL0dPkJLeGIfId8YNdrkEalmBEPtOJ5b&#10;kN6UFLy6Ka+rFaUk5VbLq2q+TCwKUT/f9hjiewWWpU3DkVqc0cXhIcSp9LkkPebg3vQ9xUXdu98C&#10;hJkimX0iPFGP43bMfpzVb6E9khyEaXho2GnTAf7gbKDBaXj4vheoOOs/OOrM63lVpUnLh2p5vaAD&#10;Xma2lxnhJEE1PHI2bd/FaTr3Hs2uo5cmtx28IRu1yQqT3xOrE30ajuzRaZDT9F2ec9Wv77b5CQAA&#10;//8DAFBLAwQUAAYACAAAACEAQ0h2JuIAAAAOAQAADwAAAGRycy9kb3ducmV2LnhtbEyPwWrDMBBE&#10;74X8g9hAb42cEivBtRxKIbSUXurkAxRLtYytlbAk2+3XVzm1tx1mmH1THhczkEmNvrPIYbvJgChs&#10;rOyw5XA5nx4OQHwQKMVgUXH4Vh6O1equFIW0M36qqQ4tSSXoC8FBh+AKSn2jlRF+Y53C5H3Z0YiQ&#10;5NhSOYo5lZuBPmYZo0Z0mD5o4dSLVk1fR8PhFF/fzPRDo3uvmxm16+Plo+f8fr08PwEJagl/Ybjh&#10;J3SoEtPVRpSeDBx2+SFtCcnI2XYP5BbJ8j0Dck0XYzsGtCrp/xnVLwAAAP//AwBQSwECLQAUAAYA&#10;CAAAACEAtoM4kv4AAADhAQAAEwAAAAAAAAAAAAAAAAAAAAAAW0NvbnRlbnRfVHlwZXNdLnhtbFBL&#10;AQItABQABgAIAAAAIQA4/SH/1gAAAJQBAAALAAAAAAAAAAAAAAAAAC8BAABfcmVscy8ucmVsc1BL&#10;AQItABQABgAIAAAAIQCbtM+h5QEAALYDAAAOAAAAAAAAAAAAAAAAAC4CAABkcnMvZTJvRG9jLnht&#10;bFBLAQItABQABgAIAAAAIQBDSHYm4gAAAA4BAAAPAAAAAAAAAAAAAAAAAD8EAABkcnMvZG93bnJl&#10;di54bWxQSwUGAAAAAAQABADzAAAATgUAAAAA&#10;" filled="f" stroked="f">
              <v:path arrowok="t"/>
              <v:textbox>
                <w:txbxContent>
                  <w:p w14:paraId="7F5F1A53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7E81F036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59E956CE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1C5469" w:rsidRPr="00AD0850">
      <w:rPr>
        <w:rFonts w:ascii="Helvetica" w:hAnsi="Helvetica" w:cs="Helvetica"/>
        <w:noProof/>
        <w:color w:val="0B2F63"/>
      </w:rPr>
      <w:t>Str. Emil Cioran Nr. 4</w:t>
    </w:r>
  </w:p>
  <w:p w14:paraId="517A1EC8" w14:textId="77777777" w:rsidR="001C5469" w:rsidRPr="00AD0850" w:rsidRDefault="001C5469" w:rsidP="001C5469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AD0850">
      <w:rPr>
        <w:rFonts w:ascii="Helvetica" w:hAnsi="Helvetica" w:cs="Helvetica"/>
        <w:noProof/>
        <w:color w:val="0B2F63"/>
      </w:rPr>
      <w:t>550025, Sibiu, România</w:t>
    </w:r>
  </w:p>
  <w:p w14:paraId="54FBD02C" w14:textId="77777777" w:rsidR="001C5469" w:rsidRPr="002D61E9" w:rsidRDefault="001C5469" w:rsidP="001C5469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17365D"/>
      </w:rPr>
    </w:pPr>
    <w:r w:rsidRPr="00AD0850">
      <w:rPr>
        <w:rFonts w:ascii="Helvetica" w:hAnsi="Helvetica" w:cs="Helvetica"/>
        <w:b/>
        <w:noProof/>
        <w:color w:val="0B2F63"/>
      </w:rPr>
      <w:t>inginerie.ulbsibiu.</w:t>
    </w:r>
    <w:r w:rsidRPr="002D61E9">
      <w:rPr>
        <w:rFonts w:ascii="Helvetica" w:hAnsi="Helvetica" w:cs="Helvetica"/>
        <w:b/>
        <w:noProof/>
        <w:color w:val="17365D"/>
      </w:rPr>
      <w:t>ro</w:t>
    </w:r>
  </w:p>
  <w:p w14:paraId="5B6E08F1" w14:textId="77777777" w:rsidR="00E748EE" w:rsidRPr="001F308F" w:rsidRDefault="00E748EE" w:rsidP="001C5469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D141" w14:textId="77777777" w:rsidR="000500CD" w:rsidRDefault="000500CD" w:rsidP="0044289F">
      <w:pPr>
        <w:spacing w:after="0" w:line="240" w:lineRule="auto"/>
      </w:pPr>
      <w:r>
        <w:separator/>
      </w:r>
    </w:p>
  </w:footnote>
  <w:footnote w:type="continuationSeparator" w:id="0">
    <w:p w14:paraId="7244ECDD" w14:textId="77777777" w:rsidR="000500CD" w:rsidRDefault="000500CD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4976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3BD037F7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3DFFE190" w14:textId="77777777" w:rsidR="007D6192" w:rsidRPr="00A12279" w:rsidRDefault="00FA5F7C" w:rsidP="00A12279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ADFFC" wp14:editId="3648BB8B">
              <wp:simplePos x="0" y="0"/>
              <wp:positionH relativeFrom="column">
                <wp:posOffset>2314575</wp:posOffset>
              </wp:positionH>
              <wp:positionV relativeFrom="paragraph">
                <wp:posOffset>11430</wp:posOffset>
              </wp:positionV>
              <wp:extent cx="4333875" cy="685800"/>
              <wp:effectExtent l="0" t="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338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7E249" w14:textId="4D7E41DC" w:rsidR="001C5469" w:rsidRPr="00AD0850" w:rsidRDefault="001C5469" w:rsidP="001C5469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proofErr w:type="spellStart"/>
                          <w:r w:rsidRPr="00AF591C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>Ministerul</w:t>
                          </w:r>
                          <w:proofErr w:type="spellEnd"/>
                          <w:r w:rsidRPr="00AF591C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AF591C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>Educa</w:t>
                          </w:r>
                          <w:r w:rsidRPr="00AD0850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>ţiei</w:t>
                          </w:r>
                          <w:proofErr w:type="spellEnd"/>
                          <w:r w:rsidR="00AF591C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și Cercetării</w:t>
                          </w:r>
                        </w:p>
                        <w:p w14:paraId="4A410687" w14:textId="77777777" w:rsidR="001C5469" w:rsidRPr="00AF591C" w:rsidRDefault="001C5469" w:rsidP="001C5469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</w:pPr>
                          <w:r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>Universitatea</w:t>
                          </w:r>
                          <w:proofErr w:type="spellEnd"/>
                          <w:r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 xml:space="preserve"> “Lucian Blaga” </w:t>
                          </w:r>
                          <w:proofErr w:type="spellStart"/>
                          <w:r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>din</w:t>
                          </w:r>
                          <w:proofErr w:type="spellEnd"/>
                          <w:r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 xml:space="preserve"> Sibiu</w:t>
                          </w:r>
                        </w:p>
                        <w:p w14:paraId="25734320" w14:textId="1F4F9159" w:rsidR="001C5469" w:rsidRPr="00AF591C" w:rsidRDefault="00DB30A9" w:rsidP="00DB30A9">
                          <w:pPr>
                            <w:spacing w:after="0" w:line="240" w:lineRule="auto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</w:pPr>
                          <w:r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</w:t>
                          </w:r>
                          <w:proofErr w:type="spellStart"/>
                          <w:r w:rsidR="001C5469"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>Facultatea</w:t>
                          </w:r>
                          <w:proofErr w:type="spellEnd"/>
                          <w:r w:rsidR="001C5469"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 xml:space="preserve"> de </w:t>
                          </w:r>
                          <w:proofErr w:type="spellStart"/>
                          <w:r w:rsidR="001C5469" w:rsidRPr="00AF591C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fr-FR"/>
                            </w:rPr>
                            <w:t>Inginerie</w:t>
                          </w:r>
                          <w:proofErr w:type="spellEnd"/>
                        </w:p>
                        <w:p w14:paraId="51E2D7C0" w14:textId="77777777" w:rsidR="00CF2DEE" w:rsidRPr="00AF591C" w:rsidRDefault="00CF2DEE" w:rsidP="00182033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  <w:lang w:val="fr-FR"/>
                            </w:rPr>
                          </w:pPr>
                        </w:p>
                        <w:p w14:paraId="067BB247" w14:textId="77777777"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ADFF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2.25pt;margin-top:.9pt;width:341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ce4wEAALADAAAOAAAAZHJzL2Uyb0RvYy54bWysU9uO0zAQfUfiHyy/06TXLVHTFbBahLRc&#10;pF0+wHXsxiL2mLHbpHw9Y6dbCrwhXizPxWfOmRlvbgfbsaPCYMDVfDopOVNOQmPcvuZfn+5frTkL&#10;UbhGdOBUzU8q8Nvtyxeb3ldqBi10jUJGIC5Uva95G6OviiLIVlkRJuCVo6AGtCKSifuiQdETuu2K&#10;WVmuih6w8QhShUDeuzHItxlfayXjZ62DiqyrOXGL+cR87tJZbDei2qPwrZFnGuIfWFhhHBW9QN2J&#10;KNgBzV9Q1kiEADpOJNgCtDZSZQ2kZlr+oeaxFV5lLdSc4C9tCv8PVn46fkFmmpqvOHPC0oie1BDZ&#10;WxjYdJXa0/tQUdajp7w4kJ/GnKUG/wDyW6CU4ipnfBBS9q7/CA0BikOE/GLQaFOTSDYjGJrH6TKD&#10;VFSSczGfz9c3S84kxVbr5brMQypE9fzaY4jvFViWLjVHmnFGF8eHEBMbUT2npGIO7k3X5Tl37jcH&#10;JSZPZp8Ij9TjsBvOsnfQnEgHwrg2tOZ0aQF/cNbTytQ8fD8IVJx1HxzN5PV0sUg7lo3F8mZGBl5H&#10;dtcR4SRB1TxyNl7fxXEvDx7NvqVKY5sdvKH+aZOlpUaPrM68aS2y4vMKp727tnPWr4+2/QkAAP//&#10;AwBQSwMEFAAGAAgAAAAhAEN3+ZndAAAACgEAAA8AAABkcnMvZG93bnJldi54bWxMj8FOwzAQRO9I&#10;/IO1SNyoA5TShjgVQqpAiAuhH+DGbhwlXluxnQS+ns0Jbjua0eybYj/bno16CK1DAberDJjG2qkW&#10;GwHHr8PNFliIEpXsHWoB3zrAvry8KGSu3ISfeqxiw6gEQy4FmBh9znmojbYyrJzXSN7ZDVZGkkPD&#10;1SAnKrc9v8uyDbeyRfpgpNcvRtddlayAQ3p9s+MPT/69qic0vkvHj06I66v5+QlY1HP8C8OCT+hQ&#10;EtPJJVSB9QLuN+sHipJBCxY/Wz/SuNNy7bbAy4L/n1D+AgAA//8DAFBLAQItABQABgAIAAAAIQC2&#10;gziS/gAAAOEBAAATAAAAAAAAAAAAAAAAAAAAAABbQ29udGVudF9UeXBlc10ueG1sUEsBAi0AFAAG&#10;AAgAAAAhADj9If/WAAAAlAEAAAsAAAAAAAAAAAAAAAAALwEAAF9yZWxzLy5yZWxzUEsBAi0AFAAG&#10;AAgAAAAhAKfghx7jAQAAsAMAAA4AAAAAAAAAAAAAAAAALgIAAGRycy9lMm9Eb2MueG1sUEsBAi0A&#10;FAAGAAgAAAAhAEN3+ZndAAAACgEAAA8AAAAAAAAAAAAAAAAAPQQAAGRycy9kb3ducmV2LnhtbFBL&#10;BQYAAAAABAAEAPMAAABHBQAAAAA=&#10;" filled="f" stroked="f">
              <v:path arrowok="t"/>
              <v:textbox>
                <w:txbxContent>
                  <w:p w14:paraId="77C7E249" w14:textId="4D7E41DC" w:rsidR="001C5469" w:rsidRPr="00AD0850" w:rsidRDefault="001C5469" w:rsidP="001C5469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</w:pPr>
                    <w:proofErr w:type="spellStart"/>
                    <w:r w:rsidRPr="00AF591C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fr-FR"/>
                      </w:rPr>
                      <w:t>Ministerul</w:t>
                    </w:r>
                    <w:proofErr w:type="spellEnd"/>
                    <w:r w:rsidRPr="00AF591C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fr-FR"/>
                      </w:rPr>
                      <w:t xml:space="preserve"> </w:t>
                    </w:r>
                    <w:proofErr w:type="spellStart"/>
                    <w:r w:rsidRPr="00AF591C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fr-FR"/>
                      </w:rPr>
                      <w:t>Educa</w:t>
                    </w:r>
                    <w:r w:rsidRPr="00AD0850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>ţiei</w:t>
                    </w:r>
                    <w:proofErr w:type="spellEnd"/>
                    <w:r w:rsidR="00AF591C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 xml:space="preserve"> și Cercetării</w:t>
                    </w:r>
                  </w:p>
                  <w:p w14:paraId="4A410687" w14:textId="77777777" w:rsidR="001C5469" w:rsidRPr="00AF591C" w:rsidRDefault="001C5469" w:rsidP="001C5469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</w:pPr>
                    <w:r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 xml:space="preserve"> </w:t>
                    </w:r>
                    <w:proofErr w:type="spellStart"/>
                    <w:r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>Universitatea</w:t>
                    </w:r>
                    <w:proofErr w:type="spellEnd"/>
                    <w:r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 xml:space="preserve"> “Lucian Blaga” </w:t>
                    </w:r>
                    <w:proofErr w:type="spellStart"/>
                    <w:r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>din</w:t>
                    </w:r>
                    <w:proofErr w:type="spellEnd"/>
                    <w:r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 xml:space="preserve"> Sibiu</w:t>
                    </w:r>
                  </w:p>
                  <w:p w14:paraId="25734320" w14:textId="1F4F9159" w:rsidR="001C5469" w:rsidRPr="00AF591C" w:rsidRDefault="00DB30A9" w:rsidP="00DB30A9">
                    <w:pPr>
                      <w:spacing w:after="0" w:line="240" w:lineRule="auto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</w:pPr>
                    <w:r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 xml:space="preserve">                                                             </w:t>
                    </w:r>
                    <w:proofErr w:type="spellStart"/>
                    <w:r w:rsidR="001C5469"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>Facultatea</w:t>
                    </w:r>
                    <w:proofErr w:type="spellEnd"/>
                    <w:r w:rsidR="001C5469"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 xml:space="preserve"> de </w:t>
                    </w:r>
                    <w:proofErr w:type="spellStart"/>
                    <w:r w:rsidR="001C5469" w:rsidRPr="00AF591C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fr-FR"/>
                      </w:rPr>
                      <w:t>Inginerie</w:t>
                    </w:r>
                    <w:proofErr w:type="spellEnd"/>
                  </w:p>
                  <w:p w14:paraId="51E2D7C0" w14:textId="77777777" w:rsidR="00CF2DEE" w:rsidRPr="00AF591C" w:rsidRDefault="00CF2DEE" w:rsidP="00182033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  <w:lang w:val="fr-FR"/>
                      </w:rPr>
                    </w:pPr>
                  </w:p>
                  <w:p w14:paraId="067BB247" w14:textId="77777777"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79E76D74" wp14:editId="3E5EF486">
          <wp:extent cx="2110105" cy="633095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7F9" w:rsidRPr="00122DEA">
      <w:rPr>
        <w:b/>
        <w:noProof/>
        <w:color w:val="0B2F63"/>
        <w:sz w:val="48"/>
        <w:szCs w:val="48"/>
      </w:rPr>
      <w:object w:dxaOrig="9964" w:dyaOrig="47" w14:anchorId="5BD79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5.75pt;height:7.5pt;mso-width-percent:0;mso-height-percent:0;mso-width-percent:0;mso-height-percent:0">
          <v:imagedata r:id="rId2" o:title=""/>
        </v:shape>
        <o:OLEObject Type="Embed" ProgID="CorelDraw.Graphic.15" ShapeID="_x0000_i1025" DrawAspect="Content" ObjectID="_180751602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4442FB"/>
    <w:multiLevelType w:val="hybridMultilevel"/>
    <w:tmpl w:val="D3504DF8"/>
    <w:lvl w:ilvl="0" w:tplc="862A6C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E8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837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09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602E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875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ACAF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2D7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E1E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0051"/>
    <w:rsid w:val="0000175F"/>
    <w:rsid w:val="00003C1B"/>
    <w:rsid w:val="00014A2E"/>
    <w:rsid w:val="00047A62"/>
    <w:rsid w:val="000500CD"/>
    <w:rsid w:val="00053FA3"/>
    <w:rsid w:val="000666F2"/>
    <w:rsid w:val="00080BAF"/>
    <w:rsid w:val="000826D7"/>
    <w:rsid w:val="00093C41"/>
    <w:rsid w:val="00094E16"/>
    <w:rsid w:val="00096E2E"/>
    <w:rsid w:val="000A4F2B"/>
    <w:rsid w:val="000A5308"/>
    <w:rsid w:val="000B523B"/>
    <w:rsid w:val="000C0452"/>
    <w:rsid w:val="000C797B"/>
    <w:rsid w:val="000D3962"/>
    <w:rsid w:val="00105B39"/>
    <w:rsid w:val="00114111"/>
    <w:rsid w:val="00122DEA"/>
    <w:rsid w:val="001350E0"/>
    <w:rsid w:val="00167E3B"/>
    <w:rsid w:val="001815FE"/>
    <w:rsid w:val="00182033"/>
    <w:rsid w:val="001A04F3"/>
    <w:rsid w:val="001A7EFE"/>
    <w:rsid w:val="001B036B"/>
    <w:rsid w:val="001B647F"/>
    <w:rsid w:val="001C5469"/>
    <w:rsid w:val="001D3428"/>
    <w:rsid w:val="001D78F2"/>
    <w:rsid w:val="001E0AF8"/>
    <w:rsid w:val="001E320A"/>
    <w:rsid w:val="001F0DBE"/>
    <w:rsid w:val="001F1A9B"/>
    <w:rsid w:val="0021251C"/>
    <w:rsid w:val="00214F8F"/>
    <w:rsid w:val="00220A1E"/>
    <w:rsid w:val="002361F4"/>
    <w:rsid w:val="00247E50"/>
    <w:rsid w:val="0025349A"/>
    <w:rsid w:val="00254E66"/>
    <w:rsid w:val="002644C4"/>
    <w:rsid w:val="00275499"/>
    <w:rsid w:val="0029200B"/>
    <w:rsid w:val="002A7EFA"/>
    <w:rsid w:val="002D61E9"/>
    <w:rsid w:val="002E2400"/>
    <w:rsid w:val="002E5404"/>
    <w:rsid w:val="002F2AF8"/>
    <w:rsid w:val="002F3BD6"/>
    <w:rsid w:val="002F61F5"/>
    <w:rsid w:val="003127D5"/>
    <w:rsid w:val="003412A4"/>
    <w:rsid w:val="003474BA"/>
    <w:rsid w:val="00355381"/>
    <w:rsid w:val="00361179"/>
    <w:rsid w:val="00363069"/>
    <w:rsid w:val="003724F7"/>
    <w:rsid w:val="00381114"/>
    <w:rsid w:val="003B53CC"/>
    <w:rsid w:val="003E3709"/>
    <w:rsid w:val="003F2D17"/>
    <w:rsid w:val="0042388E"/>
    <w:rsid w:val="0044289F"/>
    <w:rsid w:val="00454BE0"/>
    <w:rsid w:val="00472B1E"/>
    <w:rsid w:val="0048509B"/>
    <w:rsid w:val="004A15C9"/>
    <w:rsid w:val="004A1A69"/>
    <w:rsid w:val="004B34DA"/>
    <w:rsid w:val="004C1A16"/>
    <w:rsid w:val="004D0B56"/>
    <w:rsid w:val="004D39F3"/>
    <w:rsid w:val="004E01E3"/>
    <w:rsid w:val="004F7E48"/>
    <w:rsid w:val="005117A6"/>
    <w:rsid w:val="00545BE9"/>
    <w:rsid w:val="00552ABB"/>
    <w:rsid w:val="00553B72"/>
    <w:rsid w:val="00581384"/>
    <w:rsid w:val="005A51E2"/>
    <w:rsid w:val="005A7CAE"/>
    <w:rsid w:val="005B3061"/>
    <w:rsid w:val="005B6B7E"/>
    <w:rsid w:val="005C2CE9"/>
    <w:rsid w:val="005D26D9"/>
    <w:rsid w:val="005E04F2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979C2"/>
    <w:rsid w:val="006A50E7"/>
    <w:rsid w:val="006C0E6E"/>
    <w:rsid w:val="006D4DE3"/>
    <w:rsid w:val="006D59DD"/>
    <w:rsid w:val="006D61E2"/>
    <w:rsid w:val="006D65FE"/>
    <w:rsid w:val="006F2316"/>
    <w:rsid w:val="006F4CFF"/>
    <w:rsid w:val="00706BDB"/>
    <w:rsid w:val="00710EB1"/>
    <w:rsid w:val="00712EB7"/>
    <w:rsid w:val="007160E0"/>
    <w:rsid w:val="007316D1"/>
    <w:rsid w:val="00733241"/>
    <w:rsid w:val="0073349A"/>
    <w:rsid w:val="0074022F"/>
    <w:rsid w:val="00741F19"/>
    <w:rsid w:val="0074382B"/>
    <w:rsid w:val="00746F27"/>
    <w:rsid w:val="007577FE"/>
    <w:rsid w:val="0076373A"/>
    <w:rsid w:val="00781FEF"/>
    <w:rsid w:val="007874CE"/>
    <w:rsid w:val="007956EE"/>
    <w:rsid w:val="00796C4F"/>
    <w:rsid w:val="007976DE"/>
    <w:rsid w:val="007B2B6E"/>
    <w:rsid w:val="007B594F"/>
    <w:rsid w:val="007D3A4C"/>
    <w:rsid w:val="007D6192"/>
    <w:rsid w:val="007F17C0"/>
    <w:rsid w:val="00801DED"/>
    <w:rsid w:val="00811062"/>
    <w:rsid w:val="00842776"/>
    <w:rsid w:val="00861935"/>
    <w:rsid w:val="00863BB2"/>
    <w:rsid w:val="00866D3C"/>
    <w:rsid w:val="00891A0A"/>
    <w:rsid w:val="00895032"/>
    <w:rsid w:val="008A6E02"/>
    <w:rsid w:val="008B1A85"/>
    <w:rsid w:val="008B2D05"/>
    <w:rsid w:val="008D2FDE"/>
    <w:rsid w:val="008E16A1"/>
    <w:rsid w:val="008F5077"/>
    <w:rsid w:val="008F54D4"/>
    <w:rsid w:val="00900CED"/>
    <w:rsid w:val="009045E6"/>
    <w:rsid w:val="00926588"/>
    <w:rsid w:val="0094302F"/>
    <w:rsid w:val="00946F31"/>
    <w:rsid w:val="00950E47"/>
    <w:rsid w:val="0095285A"/>
    <w:rsid w:val="0097130E"/>
    <w:rsid w:val="00976AAA"/>
    <w:rsid w:val="0099219B"/>
    <w:rsid w:val="00993842"/>
    <w:rsid w:val="009942C6"/>
    <w:rsid w:val="009B0F2C"/>
    <w:rsid w:val="009B66A9"/>
    <w:rsid w:val="009B6FA7"/>
    <w:rsid w:val="009B7A06"/>
    <w:rsid w:val="009D57F5"/>
    <w:rsid w:val="009D7DF8"/>
    <w:rsid w:val="009E106A"/>
    <w:rsid w:val="009E29C4"/>
    <w:rsid w:val="009F3FFF"/>
    <w:rsid w:val="00A12279"/>
    <w:rsid w:val="00A27494"/>
    <w:rsid w:val="00A323E0"/>
    <w:rsid w:val="00A54E13"/>
    <w:rsid w:val="00A7291D"/>
    <w:rsid w:val="00A857C2"/>
    <w:rsid w:val="00AB3A39"/>
    <w:rsid w:val="00AB512D"/>
    <w:rsid w:val="00AC66D8"/>
    <w:rsid w:val="00AD0850"/>
    <w:rsid w:val="00AD2D02"/>
    <w:rsid w:val="00AE1DC0"/>
    <w:rsid w:val="00AE467E"/>
    <w:rsid w:val="00AF32B1"/>
    <w:rsid w:val="00AF591C"/>
    <w:rsid w:val="00AF767D"/>
    <w:rsid w:val="00B10FF3"/>
    <w:rsid w:val="00B41117"/>
    <w:rsid w:val="00B52447"/>
    <w:rsid w:val="00B6470F"/>
    <w:rsid w:val="00B64BDF"/>
    <w:rsid w:val="00B728E5"/>
    <w:rsid w:val="00B90A5B"/>
    <w:rsid w:val="00B9730D"/>
    <w:rsid w:val="00BB0A1F"/>
    <w:rsid w:val="00BB5E30"/>
    <w:rsid w:val="00BB665D"/>
    <w:rsid w:val="00BD5BF9"/>
    <w:rsid w:val="00BE57D6"/>
    <w:rsid w:val="00BF0F71"/>
    <w:rsid w:val="00BF3343"/>
    <w:rsid w:val="00C07459"/>
    <w:rsid w:val="00C13F10"/>
    <w:rsid w:val="00C14441"/>
    <w:rsid w:val="00C16A63"/>
    <w:rsid w:val="00C30085"/>
    <w:rsid w:val="00C3020D"/>
    <w:rsid w:val="00C41B16"/>
    <w:rsid w:val="00C51CD2"/>
    <w:rsid w:val="00C80715"/>
    <w:rsid w:val="00C80A84"/>
    <w:rsid w:val="00C85973"/>
    <w:rsid w:val="00C92695"/>
    <w:rsid w:val="00CA15B3"/>
    <w:rsid w:val="00CA7E47"/>
    <w:rsid w:val="00CB218C"/>
    <w:rsid w:val="00CB79B8"/>
    <w:rsid w:val="00CE788D"/>
    <w:rsid w:val="00CF2DEE"/>
    <w:rsid w:val="00CF3842"/>
    <w:rsid w:val="00D469AD"/>
    <w:rsid w:val="00D63DA5"/>
    <w:rsid w:val="00D72000"/>
    <w:rsid w:val="00D903E9"/>
    <w:rsid w:val="00DB30A9"/>
    <w:rsid w:val="00DB42BB"/>
    <w:rsid w:val="00DB7AFB"/>
    <w:rsid w:val="00DD7629"/>
    <w:rsid w:val="00DE2B02"/>
    <w:rsid w:val="00DE4641"/>
    <w:rsid w:val="00DE618C"/>
    <w:rsid w:val="00DF1B1D"/>
    <w:rsid w:val="00DF2146"/>
    <w:rsid w:val="00E00B46"/>
    <w:rsid w:val="00E109DB"/>
    <w:rsid w:val="00E16ED0"/>
    <w:rsid w:val="00E314C5"/>
    <w:rsid w:val="00E33DCD"/>
    <w:rsid w:val="00E62EBE"/>
    <w:rsid w:val="00E652E2"/>
    <w:rsid w:val="00E6721F"/>
    <w:rsid w:val="00E748EE"/>
    <w:rsid w:val="00E94A68"/>
    <w:rsid w:val="00EA1C03"/>
    <w:rsid w:val="00EA3E28"/>
    <w:rsid w:val="00EA7E0F"/>
    <w:rsid w:val="00EB2542"/>
    <w:rsid w:val="00EB4E32"/>
    <w:rsid w:val="00EC5693"/>
    <w:rsid w:val="00ED2908"/>
    <w:rsid w:val="00ED405D"/>
    <w:rsid w:val="00ED7426"/>
    <w:rsid w:val="00EE245B"/>
    <w:rsid w:val="00EE4E21"/>
    <w:rsid w:val="00EF1C42"/>
    <w:rsid w:val="00F1153E"/>
    <w:rsid w:val="00F148BE"/>
    <w:rsid w:val="00F219BC"/>
    <w:rsid w:val="00F30489"/>
    <w:rsid w:val="00F33DF0"/>
    <w:rsid w:val="00F370DB"/>
    <w:rsid w:val="00F47845"/>
    <w:rsid w:val="00F537F9"/>
    <w:rsid w:val="00F5672C"/>
    <w:rsid w:val="00F57737"/>
    <w:rsid w:val="00F64B94"/>
    <w:rsid w:val="00F73F3D"/>
    <w:rsid w:val="00F77DDA"/>
    <w:rsid w:val="00F806DF"/>
    <w:rsid w:val="00F84E69"/>
    <w:rsid w:val="00FA5219"/>
    <w:rsid w:val="00FA5F7C"/>
    <w:rsid w:val="00FB42B3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20139"/>
  <w15:docId w15:val="{54CFB238-0AC3-4C55-A66A-9AD3B0A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9D7DF8"/>
    <w:pPr>
      <w:keepNext/>
      <w:keepLines/>
      <w:spacing w:after="223" w:line="259" w:lineRule="auto"/>
      <w:ind w:right="59"/>
      <w:jc w:val="center"/>
      <w:outlineLvl w:val="0"/>
    </w:pPr>
    <w:rPr>
      <w:rFonts w:cs="Calibri"/>
      <w:b/>
      <w:color w:val="000000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7DF8"/>
    <w:rPr>
      <w:rFonts w:cs="Calibri"/>
      <w:b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ginerie.ulbsibiu.ro/wp-content/uploads/2021/07/Anexe_Metodologie-Tabere-Studentesti-2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EA1F-B308-411D-97AE-498C3BA0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Delia Mihalache</cp:lastModifiedBy>
  <cp:revision>8</cp:revision>
  <cp:lastPrinted>2025-04-30T07:47:00Z</cp:lastPrinted>
  <dcterms:created xsi:type="dcterms:W3CDTF">2025-04-30T06:40:00Z</dcterms:created>
  <dcterms:modified xsi:type="dcterms:W3CDTF">2025-04-30T08:01:00Z</dcterms:modified>
</cp:coreProperties>
</file>